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E06" w:rsidRPr="00790215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</w:t>
      </w:r>
      <w:r w:rsidRPr="00790215">
        <w:rPr>
          <w:rFonts w:ascii="Times New Roman" w:hAnsi="Times New Roman" w:cs="Times New Roman"/>
          <w:b/>
          <w:sz w:val="40"/>
          <w:szCs w:val="40"/>
        </w:rPr>
        <w:t xml:space="preserve">тчет о ходе реализации и оценке эффективности муниципальной программы </w:t>
      </w:r>
      <w:r w:rsidR="0086068B">
        <w:rPr>
          <w:rFonts w:ascii="Times New Roman" w:hAnsi="Times New Roman" w:cs="Times New Roman"/>
          <w:b/>
          <w:sz w:val="40"/>
          <w:szCs w:val="40"/>
        </w:rPr>
        <w:t>Забайкальского муниципального округа</w:t>
      </w: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E06" w:rsidRPr="00D6498E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D6498E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86068B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Pr="00D649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0E06" w:rsidRPr="00EE433E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433E">
        <w:rPr>
          <w:rFonts w:ascii="Times New Roman" w:hAnsi="Times New Roman" w:cs="Times New Roman"/>
          <w:b/>
          <w:sz w:val="32"/>
          <w:szCs w:val="32"/>
        </w:rPr>
        <w:t>«Э</w:t>
      </w:r>
      <w:r>
        <w:rPr>
          <w:rFonts w:ascii="Times New Roman" w:hAnsi="Times New Roman" w:cs="Times New Roman"/>
          <w:b/>
          <w:sz w:val="32"/>
          <w:szCs w:val="32"/>
        </w:rPr>
        <w:t>кономическое развитие (2020-202</w:t>
      </w:r>
      <w:r w:rsidR="00452CB6">
        <w:rPr>
          <w:rFonts w:ascii="Times New Roman" w:hAnsi="Times New Roman" w:cs="Times New Roman"/>
          <w:b/>
          <w:sz w:val="32"/>
          <w:szCs w:val="32"/>
        </w:rPr>
        <w:t>7</w:t>
      </w:r>
      <w:r w:rsidRPr="00EE433E">
        <w:rPr>
          <w:rFonts w:ascii="Times New Roman" w:hAnsi="Times New Roman" w:cs="Times New Roman"/>
          <w:b/>
          <w:sz w:val="32"/>
          <w:szCs w:val="32"/>
        </w:rPr>
        <w:t xml:space="preserve"> годы)»</w:t>
      </w: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790215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>
        <w:rPr>
          <w:rFonts w:ascii="Times New Roman" w:hAnsi="Times New Roman" w:cs="Times New Roman"/>
          <w:sz w:val="28"/>
          <w:szCs w:val="28"/>
          <w:lang w:eastAsia="zh-CN"/>
        </w:rPr>
        <w:t>Управление</w:t>
      </w:r>
      <w:r w:rsidRPr="00EE433E">
        <w:rPr>
          <w:rFonts w:ascii="Times New Roman" w:hAnsi="Times New Roman" w:cs="Times New Roman"/>
          <w:sz w:val="28"/>
          <w:szCs w:val="28"/>
          <w:lang w:eastAsia="zh-CN"/>
        </w:rPr>
        <w:t xml:space="preserve"> экономического развития Администрации </w:t>
      </w:r>
      <w:r w:rsidR="0086068B">
        <w:rPr>
          <w:rFonts w:ascii="Times New Roman" w:hAnsi="Times New Roman" w:cs="Times New Roman"/>
          <w:sz w:val="28"/>
          <w:szCs w:val="28"/>
          <w:lang w:eastAsia="zh-CN"/>
        </w:rPr>
        <w:t>Забайкальского муниципального округа</w:t>
      </w: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</w:p>
    <w:p w:rsidR="00F20E06" w:rsidRPr="001B191C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Отчетный период: </w:t>
      </w:r>
      <w:r w:rsidR="00D150A9">
        <w:rPr>
          <w:rFonts w:ascii="Times New Roman" w:hAnsi="Times New Roman" w:cs="Times New Roman"/>
          <w:b/>
          <w:sz w:val="32"/>
          <w:szCs w:val="32"/>
        </w:rPr>
        <w:t>3 квартал</w:t>
      </w:r>
      <w:r w:rsidR="009C70F1">
        <w:rPr>
          <w:rFonts w:ascii="Times New Roman" w:hAnsi="Times New Roman" w:cs="Times New Roman"/>
          <w:b/>
          <w:sz w:val="32"/>
          <w:szCs w:val="32"/>
        </w:rPr>
        <w:t xml:space="preserve"> 2025 года</w:t>
      </w: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B191C" w:rsidRDefault="001B191C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223B" w:rsidRDefault="0023223B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sz w:val="28"/>
          <w:szCs w:val="28"/>
        </w:rPr>
        <w:t>Исполнители:</w:t>
      </w:r>
    </w:p>
    <w:p w:rsidR="00A94692" w:rsidRPr="00FD69A0" w:rsidRDefault="00A94692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Кузьмина Екатерина Викторовна</w:t>
      </w:r>
    </w:p>
    <w:p w:rsidR="000D696D" w:rsidRDefault="000D696D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0E06" w:rsidRDefault="00F20E06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Ответственный исполнитель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eastAsia="zh-CN"/>
        </w:rPr>
        <w:t>Управление</w:t>
      </w:r>
      <w:r w:rsidRPr="00EE433E">
        <w:rPr>
          <w:rFonts w:ascii="Times New Roman" w:hAnsi="Times New Roman" w:cs="Times New Roman"/>
          <w:sz w:val="28"/>
          <w:szCs w:val="28"/>
          <w:lang w:eastAsia="zh-CN"/>
        </w:rPr>
        <w:t xml:space="preserve"> экономического развития Администрации </w:t>
      </w:r>
      <w:r w:rsidR="0086068B">
        <w:rPr>
          <w:rFonts w:ascii="Times New Roman" w:hAnsi="Times New Roman" w:cs="Times New Roman"/>
          <w:sz w:val="28"/>
          <w:szCs w:val="28"/>
          <w:lang w:eastAsia="zh-CN"/>
        </w:rPr>
        <w:t>Забайкальского муниципального округа</w:t>
      </w:r>
    </w:p>
    <w:p w:rsidR="00F20E06" w:rsidRDefault="00F20E06" w:rsidP="007C1FFD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0E06" w:rsidRPr="00EE433E" w:rsidRDefault="00F20E06" w:rsidP="007C1FFD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t>нет</w:t>
      </w:r>
    </w:p>
    <w:p w:rsidR="00F20E06" w:rsidRDefault="00F20E06" w:rsidP="007C1FFD">
      <w:pPr>
        <w:shd w:val="clear" w:color="auto" w:fill="FFFFFF" w:themeFill="background1"/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0E06" w:rsidRDefault="00F20E06" w:rsidP="007C1FFD">
      <w:pPr>
        <w:shd w:val="clear" w:color="auto" w:fill="FFFFFF" w:themeFill="background1"/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Подпрограммы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F20E06" w:rsidRPr="00193EF7" w:rsidRDefault="00F20E06" w:rsidP="007C1FFD">
      <w:pPr>
        <w:shd w:val="clear" w:color="auto" w:fill="FFFFFF" w:themeFill="background1"/>
        <w:suppressAutoHyphens/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EF7">
        <w:rPr>
          <w:rFonts w:ascii="Times New Roman" w:hAnsi="Times New Roman" w:cs="Times New Roman"/>
          <w:sz w:val="28"/>
          <w:szCs w:val="28"/>
        </w:rPr>
        <w:t>1. Стимулирование инвестиционной деятельности</w:t>
      </w:r>
    </w:p>
    <w:p w:rsidR="00F20E06" w:rsidRDefault="00F20E06" w:rsidP="007C1FFD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3EF7">
        <w:rPr>
          <w:rFonts w:ascii="Times New Roman" w:hAnsi="Times New Roman" w:cs="Times New Roman"/>
          <w:sz w:val="28"/>
          <w:szCs w:val="28"/>
        </w:rPr>
        <w:t>2. Совершенствование системы стратегического планирования и эффективности  муниципального управления</w:t>
      </w:r>
    </w:p>
    <w:p w:rsidR="00F20E06" w:rsidRPr="00193EF7" w:rsidRDefault="00F20E06" w:rsidP="007C1FFD">
      <w:pPr>
        <w:shd w:val="clear" w:color="auto" w:fill="FFFFFF" w:themeFill="background1"/>
        <w:spacing w:after="0"/>
        <w:ind w:left="66" w:firstLine="642"/>
        <w:jc w:val="both"/>
        <w:rPr>
          <w:rFonts w:ascii="Times New Roman" w:hAnsi="Times New Roman" w:cs="Times New Roman"/>
          <w:sz w:val="28"/>
          <w:szCs w:val="28"/>
        </w:rPr>
      </w:pPr>
      <w:r w:rsidRPr="00193EF7">
        <w:rPr>
          <w:rFonts w:ascii="Times New Roman" w:hAnsi="Times New Roman" w:cs="Times New Roman"/>
          <w:sz w:val="28"/>
          <w:szCs w:val="28"/>
        </w:rPr>
        <w:t xml:space="preserve">3. Развитие туризма на территории </w:t>
      </w:r>
      <w:r w:rsidR="0086068B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F20E06" w:rsidRDefault="00F20E06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0E06" w:rsidRDefault="00F20E06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Pr="00FD69A0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193EF7">
        <w:rPr>
          <w:rFonts w:ascii="Times New Roman" w:hAnsi="Times New Roman" w:cs="Times New Roman"/>
          <w:sz w:val="28"/>
          <w:szCs w:val="28"/>
        </w:rPr>
        <w:t>Повышение инвестиционной привлекательности и обеспечение устойчивого экономического роста.</w:t>
      </w:r>
    </w:p>
    <w:p w:rsidR="00F20E06" w:rsidRDefault="00F20E06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0E06" w:rsidRPr="006F0E2D" w:rsidRDefault="00F20E06" w:rsidP="007C1FFD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6F0E2D">
        <w:rPr>
          <w:rFonts w:ascii="Times New Roman" w:hAnsi="Times New Roman" w:cs="Times New Roman"/>
          <w:b/>
          <w:sz w:val="28"/>
          <w:szCs w:val="28"/>
        </w:rPr>
        <w:t xml:space="preserve">Объемы бюджетных ассигнований программы: </w:t>
      </w:r>
    </w:p>
    <w:p w:rsidR="00F20E06" w:rsidRDefault="007C46CE" w:rsidP="007C1FFD">
      <w:pPr>
        <w:pStyle w:val="ConsPlusNormal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D696D">
        <w:rPr>
          <w:rFonts w:ascii="Times New Roman" w:hAnsi="Times New Roman" w:cs="Times New Roman"/>
          <w:sz w:val="28"/>
          <w:szCs w:val="28"/>
        </w:rPr>
        <w:t xml:space="preserve">рограмма не предусматривает финансирование из бюджета </w:t>
      </w:r>
      <w:r w:rsidR="0086068B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0D69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0E06" w:rsidRPr="00AD29D6" w:rsidRDefault="00F20E06" w:rsidP="007C1FFD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</w:p>
    <w:p w:rsidR="007C46CE" w:rsidRDefault="007C46CE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46CE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7C46CE" w:rsidRDefault="007C46CE" w:rsidP="007C46CE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46CE">
        <w:rPr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Забайкальского муниципального округа от </w:t>
      </w:r>
      <w:r>
        <w:rPr>
          <w:rFonts w:ascii="Times New Roman" w:hAnsi="Times New Roman" w:cs="Times New Roman"/>
          <w:bCs/>
          <w:sz w:val="28"/>
          <w:szCs w:val="28"/>
        </w:rPr>
        <w:t>20.06.2025</w:t>
      </w:r>
      <w:r w:rsidRPr="007C46CE">
        <w:rPr>
          <w:rFonts w:ascii="Times New Roman" w:hAnsi="Times New Roman" w:cs="Times New Roman"/>
          <w:bCs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Cs/>
          <w:sz w:val="28"/>
          <w:szCs w:val="28"/>
        </w:rPr>
        <w:t>932</w:t>
      </w:r>
      <w:r w:rsidRPr="007C46C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7C46CE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программу, утвержденную постановлением Администрации муниципального района «Забайкальский район» от 02.07.2019 года № 361 «Об утверждении муниципальной программы «Экономическое развитие (2020-2027 годы)»</w:t>
      </w:r>
      <w:r w:rsidR="00D150A9">
        <w:rPr>
          <w:rFonts w:ascii="Times New Roman" w:hAnsi="Times New Roman" w:cs="Times New Roman"/>
          <w:bCs/>
          <w:sz w:val="28"/>
          <w:szCs w:val="28"/>
        </w:rPr>
        <w:t>.</w:t>
      </w:r>
    </w:p>
    <w:p w:rsidR="00D150A9" w:rsidRDefault="00D150A9" w:rsidP="00D150A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50A9">
        <w:rPr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Забайкальского муниципального округа от </w:t>
      </w:r>
      <w:r>
        <w:rPr>
          <w:rFonts w:ascii="Times New Roman" w:hAnsi="Times New Roman" w:cs="Times New Roman"/>
          <w:bCs/>
          <w:sz w:val="28"/>
          <w:szCs w:val="28"/>
        </w:rPr>
        <w:t>30.07.2025</w:t>
      </w:r>
      <w:r w:rsidRPr="00D150A9">
        <w:rPr>
          <w:rFonts w:ascii="Times New Roman" w:hAnsi="Times New Roman" w:cs="Times New Roman"/>
          <w:bCs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Cs/>
          <w:sz w:val="28"/>
          <w:szCs w:val="28"/>
        </w:rPr>
        <w:t>1155</w:t>
      </w:r>
      <w:r w:rsidRPr="00D150A9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муниципальную программу, утвержденную постановлением Администрации муниципального района «Забайкальский район» от 02.07.2019 года № 361 «Об утверждении муниципальной программы «Экономическое развитие (2020-2027 годы)».</w:t>
      </w:r>
    </w:p>
    <w:p w:rsidR="00D150A9" w:rsidRDefault="00D150A9" w:rsidP="007C46CE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</w:pPr>
    </w:p>
    <w:p w:rsidR="00D150A9" w:rsidRDefault="00D150A9" w:rsidP="007C46CE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</w:pPr>
    </w:p>
    <w:p w:rsidR="00D150A9" w:rsidRDefault="00D150A9" w:rsidP="007C46CE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</w:pPr>
    </w:p>
    <w:p w:rsidR="00D150A9" w:rsidRPr="007C46CE" w:rsidRDefault="00D150A9" w:rsidP="007C46CE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  <w:sectPr w:rsidR="00D150A9" w:rsidRPr="007C46CE" w:rsidSect="00906D0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0E06" w:rsidRPr="00E40A2A" w:rsidRDefault="00F20E06" w:rsidP="007C1FFD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A2A">
        <w:rPr>
          <w:rFonts w:ascii="Times New Roman" w:hAnsi="Times New Roman" w:cs="Times New Roman"/>
          <w:b/>
          <w:sz w:val="24"/>
          <w:szCs w:val="24"/>
        </w:rPr>
        <w:lastRenderedPageBreak/>
        <w:t>Информация о плановых и фактических показателях и плановых и фактических объемах расходов на реализацию муниципальной программы «Экономическое развитие (2020-202</w:t>
      </w:r>
      <w:r w:rsidR="00452CB6">
        <w:rPr>
          <w:rFonts w:ascii="Times New Roman" w:hAnsi="Times New Roman" w:cs="Times New Roman"/>
          <w:b/>
          <w:sz w:val="24"/>
          <w:szCs w:val="24"/>
        </w:rPr>
        <w:t>7</w:t>
      </w:r>
      <w:r w:rsidRPr="00E40A2A">
        <w:rPr>
          <w:rFonts w:ascii="Times New Roman" w:hAnsi="Times New Roman" w:cs="Times New Roman"/>
          <w:b/>
          <w:sz w:val="24"/>
          <w:szCs w:val="24"/>
        </w:rPr>
        <w:t xml:space="preserve"> годы)» и результатах оценки эффективности</w:t>
      </w:r>
    </w:p>
    <w:tbl>
      <w:tblPr>
        <w:tblW w:w="1576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709"/>
        <w:gridCol w:w="709"/>
        <w:gridCol w:w="850"/>
        <w:gridCol w:w="709"/>
        <w:gridCol w:w="1588"/>
        <w:gridCol w:w="850"/>
        <w:gridCol w:w="851"/>
        <w:gridCol w:w="850"/>
        <w:gridCol w:w="993"/>
        <w:gridCol w:w="992"/>
        <w:gridCol w:w="2410"/>
        <w:gridCol w:w="1416"/>
      </w:tblGrid>
      <w:tr w:rsidR="00F20E06" w:rsidRPr="00E40A2A" w:rsidTr="00157F47"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Наименование целей, задач подпрограмм, основных мероприятий,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мероприятий,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показателей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Коэффициент значимости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Срок реализации, год</w:t>
            </w:r>
          </w:p>
        </w:tc>
        <w:tc>
          <w:tcPr>
            <w:tcW w:w="1588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исполнитель,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2551" w:type="dxa"/>
            <w:gridSpan w:val="3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2410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Пояснения по исполнению мероприятия и о причинах отклонения фактического значения от планового</w:t>
            </w:r>
          </w:p>
        </w:tc>
        <w:tc>
          <w:tcPr>
            <w:tcW w:w="1416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F20E06" w:rsidRPr="00E40A2A" w:rsidTr="00157F47"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8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Главный раздел, подраздел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Целевая статья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 расходов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гр.1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гр.6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гр.7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гр.8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гр.9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гр.10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гр.11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гр.12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гр.13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гр.14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Цель «Повышение инвестиционной привлекательности и обеспечение устойчивого экономического роста»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2020-2027</w:t>
            </w:r>
            <w:r w:rsidR="00F20E06"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b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Финансирование за счет внебюджетных источников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млн.руб.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2020-2027</w:t>
            </w:r>
            <w:r w:rsidR="00F20E06"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Инициаторы инвестиционных проектов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C341D8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Задача «Создание условий для реализации инвестиционных проектов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8F31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</w:t>
            </w:r>
            <w:r w:rsidR="008F319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Финансирование за счет внебюджетных источников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млн.руб.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2020-2027</w:t>
            </w:r>
            <w:r w:rsidR="00F20E06"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Инициаторы инвестиционных проектов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6D758A" w:rsidRDefault="006D758A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6D758A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481,592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6D758A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6D758A"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  <w:t>0,0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595E55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595E55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95E5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Показатель «Количество проведенных консультаций по вопросам мер государственной и муниципальной поддержки инвестиционной деятельности»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595E55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95E5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595E55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95E5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595E55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95E5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595E55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95E5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2020-2027</w:t>
            </w:r>
            <w:r w:rsidR="00F20E06" w:rsidRPr="00595E5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595E55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95E5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 w:rsidRPr="00595E5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595E55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95E5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595E55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95E5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595E55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95E5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595E55" w:rsidRDefault="00C341D8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95E5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595E55" w:rsidRDefault="00595E55" w:rsidP="00D774E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95E5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595E55" w:rsidRDefault="007B7B8B" w:rsidP="00595E5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95E5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За </w:t>
            </w:r>
            <w:r w:rsidR="00595E55" w:rsidRPr="00595E5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девять месяцев</w:t>
            </w:r>
            <w:r w:rsidRPr="00595E5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2025 года</w:t>
            </w:r>
            <w:r w:rsidR="00AB07C8" w:rsidRPr="00595E5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,  было оказано</w:t>
            </w:r>
            <w:r w:rsidR="00595E55" w:rsidRPr="00595E5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13</w:t>
            </w:r>
            <w:r w:rsidR="00B667A1" w:rsidRPr="00595E5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r w:rsidRPr="00595E5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консультационных услуг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595E55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95E5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F20E06" w:rsidRPr="00E40A2A" w:rsidTr="00157F47">
        <w:trPr>
          <w:trHeight w:val="416"/>
        </w:trPr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«Частота размещения на официальном сайте </w:t>
            </w:r>
            <w:r w:rsidR="0086068B" w:rsidRPr="001F6CD9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 xml:space="preserve"> инвестиционного паспорта </w:t>
            </w:r>
            <w:r w:rsidR="0086068B" w:rsidRPr="001F6CD9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количество раз в год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1F6CD9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="00F20E06" w:rsidRPr="001F6CD9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 w:rsidRPr="001F6CD9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не реже 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1F6CD9" w:rsidRDefault="00A94692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1F6CD9" w:rsidRDefault="004D39FD" w:rsidP="0045372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 xml:space="preserve">На официальном сайте </w:t>
            </w:r>
            <w:r w:rsidR="0086068B" w:rsidRPr="001F6CD9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="00625E5A" w:rsidRPr="001F6CD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размещен</w:t>
            </w:r>
            <w:r w:rsidR="008F66FB" w:rsidRPr="001F6CD9">
              <w:rPr>
                <w:rFonts w:ascii="Times New Roman" w:hAnsi="Times New Roman" w:cs="Times New Roman"/>
                <w:sz w:val="16"/>
                <w:szCs w:val="16"/>
              </w:rPr>
              <w:t xml:space="preserve"> актуализированн</w:t>
            </w:r>
            <w:r w:rsidR="0045372A" w:rsidRPr="001F6CD9">
              <w:rPr>
                <w:rFonts w:ascii="Times New Roman" w:hAnsi="Times New Roman" w:cs="Times New Roman"/>
                <w:sz w:val="16"/>
                <w:szCs w:val="16"/>
              </w:rPr>
              <w:t>ый</w:t>
            </w:r>
            <w:r w:rsidR="00D03186" w:rsidRPr="001F6CD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20E06" w:rsidRPr="001F6CD9">
              <w:rPr>
                <w:rFonts w:ascii="Times New Roman" w:hAnsi="Times New Roman" w:cs="Times New Roman"/>
                <w:sz w:val="16"/>
                <w:szCs w:val="16"/>
              </w:rPr>
              <w:t>инвестиционн</w:t>
            </w:r>
            <w:r w:rsidR="0045372A" w:rsidRPr="001F6CD9">
              <w:rPr>
                <w:rFonts w:ascii="Times New Roman" w:hAnsi="Times New Roman" w:cs="Times New Roman"/>
                <w:sz w:val="16"/>
                <w:szCs w:val="16"/>
              </w:rPr>
              <w:t>ый паспорт</w:t>
            </w:r>
            <w:r w:rsidR="008F66FB" w:rsidRPr="001F6CD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6068B" w:rsidRPr="001F6CD9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="000755AA" w:rsidRPr="001F6CD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20E06" w:rsidRPr="00E40A2A" w:rsidTr="00157F47">
        <w:trPr>
          <w:trHeight w:val="274"/>
        </w:trPr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«Количество инвестиционных проектов, внесенных в перечень инвестиционных проектов, реализуемых или планируемых реализации на территории </w:t>
            </w:r>
            <w:r w:rsidR="0086068B" w:rsidRPr="001F6CD9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1F6CD9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="00F20E06" w:rsidRPr="001F6CD9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 w:rsidRPr="001F6CD9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1F6CD9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1F6CD9" w:rsidRDefault="00065B9F" w:rsidP="00A559E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758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1F6CD9" w:rsidRDefault="00A55DAC" w:rsidP="006E213F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/>
                <w:sz w:val="16"/>
                <w:szCs w:val="16"/>
              </w:rPr>
              <w:t xml:space="preserve">На официальном сайте </w:t>
            </w:r>
            <w:r w:rsidR="0086068B" w:rsidRPr="001F6CD9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Pr="001F6CD9">
              <w:rPr>
                <w:rFonts w:ascii="Times New Roman" w:hAnsi="Times New Roman"/>
                <w:sz w:val="16"/>
                <w:szCs w:val="16"/>
              </w:rPr>
              <w:t xml:space="preserve"> в разделе «Экономическое развитие»</w:t>
            </w:r>
            <w:r w:rsidR="007B7B8B" w:rsidRPr="001F6CD9">
              <w:rPr>
                <w:rFonts w:ascii="Times New Roman" w:hAnsi="Times New Roman"/>
                <w:sz w:val="16"/>
                <w:szCs w:val="16"/>
              </w:rPr>
              <w:t>, подраздела</w:t>
            </w:r>
            <w:r w:rsidRPr="001F6CD9">
              <w:rPr>
                <w:rFonts w:ascii="Times New Roman" w:hAnsi="Times New Roman"/>
                <w:sz w:val="16"/>
                <w:szCs w:val="16"/>
              </w:rPr>
              <w:t xml:space="preserve"> «Инвестиционная деятельность» размещен «П</w:t>
            </w:r>
            <w:r w:rsidR="006E213F" w:rsidRPr="001F6CD9">
              <w:rPr>
                <w:rFonts w:ascii="Times New Roman" w:hAnsi="Times New Roman"/>
                <w:sz w:val="16"/>
                <w:szCs w:val="16"/>
              </w:rPr>
              <w:t>еречень инвестиционных проектов</w:t>
            </w:r>
            <w:r w:rsidRPr="001F6CD9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Финансирование за счет внебюджетных источников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млн.руб.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F319E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Инициаторы инвестиционных проектов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595E55" w:rsidRDefault="006D758A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5E55">
              <w:rPr>
                <w:rFonts w:ascii="Times New Roman" w:hAnsi="Times New Roman" w:cs="Times New Roman"/>
                <w:sz w:val="16"/>
                <w:szCs w:val="16"/>
              </w:rPr>
              <w:t>481,592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595E55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595E5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0,0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1.5.1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Инвестиционный проект «Создание первого зернового железнодорожного терминала Забайкальск-Маньчжурия»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млн.руб.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1F6CD9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="00F20E06" w:rsidRPr="001F6CD9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ООО «Забайкальский зерновой терминал»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595E55" w:rsidRDefault="008F66FB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595E5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595E55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595E5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1F6CD9" w:rsidRDefault="00A94692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Проект реализован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1.5.2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Инвестиционный проект «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Контейнерный терминал Забайкальск</w:t>
            </w: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млн.руб.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8F31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</w:t>
            </w:r>
            <w:r w:rsidR="008F319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6C05AC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6C05AC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ООО «Терминал Забайкальск»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8770A5" w:rsidRDefault="00C341D8" w:rsidP="003C0EF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770A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8770A5" w:rsidRDefault="00D434B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770A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162,29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B667A1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3B429F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Проектно-изыскательские работы</w:t>
            </w:r>
            <w:r w:rsidR="008F66FB" w:rsidRPr="003B429F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, согласование с ОАО РЖД</w:t>
            </w:r>
            <w:r w:rsidR="0045372A" w:rsidRPr="003B429F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, оформление земельных участков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D05B84" w:rsidRPr="00E40A2A" w:rsidTr="003B429F">
        <w:tc>
          <w:tcPr>
            <w:tcW w:w="567" w:type="dxa"/>
            <w:shd w:val="clear" w:color="auto" w:fill="FFFFFF" w:themeFill="background1"/>
            <w:vAlign w:val="center"/>
          </w:tcPr>
          <w:p w:rsidR="00D05B84" w:rsidRPr="00157F47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1.5.3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5B84" w:rsidRPr="003B429F" w:rsidRDefault="00D05B84" w:rsidP="00D05B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Инвестиционный проект «Строительство многофункционального комплекса «Восточные </w:t>
            </w: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ворота Забайкальск – Маньчжурия»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5B84" w:rsidRPr="003B429F" w:rsidRDefault="00D05B84" w:rsidP="00D05B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млн.руб</w:t>
            </w:r>
            <w:proofErr w:type="spellEnd"/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5B84" w:rsidRPr="003B429F" w:rsidRDefault="00D05B84" w:rsidP="00D05B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5B84" w:rsidRPr="003B429F" w:rsidRDefault="00D05B84" w:rsidP="00D05B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Абсолютный </w:t>
            </w: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показатель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5B84" w:rsidRPr="003B429F" w:rsidRDefault="00D05B84" w:rsidP="00D05B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2020-2027 годы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D05B84" w:rsidRPr="003B429F" w:rsidRDefault="00D05B84" w:rsidP="00D05B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ООО «Восточные ворота Забайкальск – Маньчжурия»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3B429F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05B84" w:rsidRPr="003B429F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3B429F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D05B84" w:rsidRPr="008770A5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8770A5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431,592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05B84" w:rsidRPr="008770A5" w:rsidRDefault="00B667A1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770A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0,0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05B84" w:rsidRPr="003B429F" w:rsidRDefault="00440556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Р</w:t>
            </w:r>
            <w:r w:rsidR="00B667A1" w:rsidRPr="003B429F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ешение вопросов по выделению земельных участков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6D758A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6D758A" w:rsidRPr="00157F47" w:rsidRDefault="006D758A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1.5.4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D758A" w:rsidRPr="00E40A2A" w:rsidRDefault="006D758A" w:rsidP="00D05B8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Инвестиционный проект «</w:t>
            </w:r>
            <w:r w:rsidR="001B2641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троительство таможенно-логистического терминала на международном автомобильном пункте пропуска 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D758A" w:rsidRPr="00E40A2A" w:rsidRDefault="006D758A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Млн.руб</w:t>
            </w:r>
            <w:proofErr w:type="spellEnd"/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D758A" w:rsidRPr="00E40A2A" w:rsidRDefault="006D758A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D758A" w:rsidRPr="00E40A2A" w:rsidRDefault="006D758A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Абсолютный показатель 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D758A" w:rsidRDefault="006D758A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2020-2026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6D758A" w:rsidRPr="00E40A2A" w:rsidRDefault="006C05AC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5AC">
              <w:rPr>
                <w:rFonts w:ascii="Times New Roman" w:hAnsi="Times New Roman" w:cs="Times New Roman"/>
                <w:sz w:val="16"/>
                <w:szCs w:val="16"/>
              </w:rPr>
              <w:t>ООО «Забайкальский транспортно-</w:t>
            </w:r>
            <w:r w:rsidR="001B3921" w:rsidRPr="006C05AC">
              <w:rPr>
                <w:rFonts w:ascii="Times New Roman" w:hAnsi="Times New Roman" w:cs="Times New Roman"/>
                <w:sz w:val="16"/>
                <w:szCs w:val="16"/>
              </w:rPr>
              <w:t>логистический</w:t>
            </w:r>
            <w:r w:rsidRPr="006C05AC">
              <w:rPr>
                <w:rFonts w:ascii="Times New Roman" w:hAnsi="Times New Roman" w:cs="Times New Roman"/>
                <w:sz w:val="16"/>
                <w:szCs w:val="16"/>
              </w:rPr>
              <w:t xml:space="preserve"> центр»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D758A" w:rsidRPr="00E40A2A" w:rsidRDefault="001B2641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6D758A" w:rsidRPr="00E40A2A" w:rsidRDefault="001B2641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D758A" w:rsidRPr="00E40A2A" w:rsidRDefault="001B2641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6D758A" w:rsidRPr="008770A5" w:rsidRDefault="00571900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770A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10,0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D758A" w:rsidRPr="008770A5" w:rsidRDefault="00D434B1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770A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6D758A" w:rsidRPr="00E40A2A" w:rsidRDefault="006D758A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6D758A" w:rsidRPr="00E40A2A" w:rsidRDefault="006D758A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D05B84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D05B84" w:rsidRPr="00157F47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Показатель 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Количество созданных рабочих мест в рамках реализации инвестиционных проектов, включенных в муниципальную программу»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D05B84" w:rsidRPr="008770A5" w:rsidRDefault="00571900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770A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05B84" w:rsidRPr="008770A5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770A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D05B84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D05B84" w:rsidRPr="00157F47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В т.ч. по инвестиционному проекту «Создание первого зернового железнодорожного терминала Забайкальск-Маньчжурия»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D05B84" w:rsidRPr="008770A5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770A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05B84" w:rsidRPr="008770A5" w:rsidRDefault="00B667A1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770A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286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D05B84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D05B84" w:rsidRPr="00157F47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В т.ч. по инвестиционному проекту «Контейнерный терминал Забайкальск»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D05B84" w:rsidRPr="008770A5" w:rsidRDefault="00571900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770A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05B84" w:rsidRPr="008770A5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770A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D05B84" w:rsidRPr="00E40A2A" w:rsidTr="003B429F">
        <w:tc>
          <w:tcPr>
            <w:tcW w:w="567" w:type="dxa"/>
            <w:shd w:val="clear" w:color="auto" w:fill="FFFFFF" w:themeFill="background1"/>
            <w:vAlign w:val="center"/>
          </w:tcPr>
          <w:p w:rsidR="00D05B84" w:rsidRPr="00157F47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05B84" w:rsidRPr="00D05B84" w:rsidRDefault="00D05B84" w:rsidP="00D05B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</w:pPr>
            <w:r w:rsidRPr="00D05B84"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  <w:t xml:space="preserve">В </w:t>
            </w:r>
            <w:proofErr w:type="spellStart"/>
            <w:r w:rsidRPr="00D05B84"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  <w:t>т.ч</w:t>
            </w:r>
            <w:proofErr w:type="spellEnd"/>
            <w:r w:rsidRPr="00D05B84"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  <w:t xml:space="preserve">. по инвестиционному проекту «Строительство многофункционального комплекса «Восточные ворота Забайкальск – Маньчжурия»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5B84" w:rsidRPr="00D05B84" w:rsidRDefault="00D05B84" w:rsidP="00D05B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</w:pPr>
            <w:r w:rsidRPr="00D05B84"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  <w:t>ед.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5B84" w:rsidRPr="00D05B84" w:rsidRDefault="00D05B84" w:rsidP="00D05B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</w:pPr>
            <w:r w:rsidRPr="00D05B84"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5B84" w:rsidRPr="00D05B84" w:rsidRDefault="00D05B84" w:rsidP="00D05B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</w:pPr>
            <w:r w:rsidRPr="00D05B84"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5B84" w:rsidRPr="00D05B84" w:rsidRDefault="00D05B84" w:rsidP="00D05B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</w:pPr>
            <w:r w:rsidRPr="00D05B84"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  <w:t>2020-2027 годы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D05B84" w:rsidRPr="00D05B84" w:rsidRDefault="00D05B84" w:rsidP="00D05B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</w:pPr>
            <w:r w:rsidRPr="00D05B84"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  <w:t>ООО «Восточные ворота Забайкальск – Маньчжурия»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D05B84" w:rsidRPr="008770A5" w:rsidRDefault="00571900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770A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05B84" w:rsidRPr="008770A5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770A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05B84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1B2641" w:rsidRPr="00E40A2A" w:rsidTr="001B2641">
        <w:tc>
          <w:tcPr>
            <w:tcW w:w="567" w:type="dxa"/>
            <w:shd w:val="clear" w:color="auto" w:fill="FFFFFF" w:themeFill="background1"/>
            <w:vAlign w:val="center"/>
          </w:tcPr>
          <w:p w:rsidR="001B2641" w:rsidRPr="00157F47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1B2641" w:rsidRPr="00E40A2A" w:rsidRDefault="00571900" w:rsidP="001B264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. по инвестиционному</w:t>
            </w:r>
            <w:r w:rsidR="001B2641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 проект</w:t>
            </w: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у</w:t>
            </w:r>
            <w:r w:rsidR="001B2641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 «Строительство таможенно-логистического терминала на международном автомобильном пункте пропуска 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Абсолютный показатель 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2020-2026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ООО Строительная Инвестиционная Компания «Партнер»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1B2641" w:rsidRPr="008770A5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770A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1B2641" w:rsidRPr="008770A5" w:rsidRDefault="008770A5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770A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1B2641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1B2641" w:rsidRPr="00157F47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Задача «Повышение эффективности и муниципального управления, стратегического прогнозирования и планирования 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1B2641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1B2641" w:rsidRPr="00157F47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«Доля муниципальных услуг, для которых утверждены административные регламенты, соответствующие требованиям федерального законодательства»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МУр</w:t>
            </w:r>
            <w:proofErr w:type="spellEnd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/ МУ *100, где </w:t>
            </w:r>
            <w:proofErr w:type="spellStart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МУр</w:t>
            </w:r>
            <w:proofErr w:type="spellEnd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– количество муниципальных услуг, для которых утверждены административные регламенты</w:t>
            </w:r>
          </w:p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МУ- общее количество муниципальных услуг, для которых должны утверждаться административные регламенты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38</w:t>
            </w:r>
            <w:r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/</w:t>
            </w:r>
            <w:r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38</w:t>
            </w:r>
            <w:r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*100=100 (пост </w:t>
            </w:r>
            <w:proofErr w:type="spellStart"/>
            <w:r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Адм</w:t>
            </w:r>
            <w:proofErr w:type="spellEnd"/>
            <w:r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МР ЗР от </w:t>
            </w:r>
            <w:r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30.07.2024</w:t>
            </w:r>
            <w:r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№ </w:t>
            </w:r>
            <w:r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597</w:t>
            </w:r>
            <w:r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– </w:t>
            </w:r>
            <w:r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38</w:t>
            </w:r>
            <w:r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услуг в отношении которых разработаны и утверждены административные регламенты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1B2641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1B2641" w:rsidRPr="00157F47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Данные предоставляются КГАУ «Забайкальский МФЦ»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19191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19191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*100=</w:t>
            </w:r>
          </w:p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2641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1B2641" w:rsidRPr="00157F47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«Доля документов стратегического планирования, подготовленных  в  установленный срок»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Д </w:t>
            </w:r>
            <w:proofErr w:type="spellStart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подг</w:t>
            </w:r>
            <w:proofErr w:type="spellEnd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/Д треб *100, где Д </w:t>
            </w:r>
            <w:proofErr w:type="spellStart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подг</w:t>
            </w:r>
            <w:proofErr w:type="spellEnd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– количество фактически подготовленных документов стратегического планирования, Д треб- количество требовавших принятия документов стратегического планирования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*100=100</w:t>
            </w:r>
          </w:p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(Стратегия, план реализации стратегии, среднесрочный прогноз, долгосрочный прогноз, бюджетный прогноз, муниципальные программы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схема территориального планирования 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2641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1B2641" w:rsidRPr="00157F47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Задача «Развитие международного сотрудничества, межрегиональных связей и внешнеэкономической деятельности»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2641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1B2641" w:rsidRPr="00157F47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«Инициирован или разработан нормативно – правового акта Забайкальского района, регламентирующего вопросы международных и внешнеэкономических связей»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да/</w:t>
            </w:r>
          </w:p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B2641" w:rsidRPr="00E40A2A" w:rsidRDefault="00595E55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1B2641"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остановление Администрации </w:t>
            </w:r>
            <w:r w:rsidR="001B2641">
              <w:rPr>
                <w:rFonts w:ascii="Times New Roman" w:hAnsi="Times New Roman" w:cs="Times New Roman"/>
                <w:sz w:val="16"/>
                <w:szCs w:val="16"/>
              </w:rPr>
              <w:t>муниципального района «Забайкальский район»</w:t>
            </w:r>
            <w:r w:rsidR="001B2641"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от 08.08.2017 года № 392 «Об утверждении Порядка осуществления международных и внешнеэкономических связей </w:t>
            </w:r>
            <w:r w:rsidR="001B2641">
              <w:rPr>
                <w:rFonts w:ascii="Times New Roman" w:hAnsi="Times New Roman" w:cs="Times New Roman"/>
                <w:sz w:val="16"/>
                <w:szCs w:val="16"/>
              </w:rPr>
              <w:t>Администрации муниципального района «Забайкальский район</w:t>
            </w:r>
            <w:r w:rsidR="001B2641" w:rsidRPr="00E40A2A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2641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1B2641" w:rsidRPr="00157F47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административно – территориальных образований иностранных государств, с которыми установлены международные контакты»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КНР, Монголия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2641" w:rsidRPr="00E40A2A" w:rsidTr="00DC3040">
        <w:tc>
          <w:tcPr>
            <w:tcW w:w="567" w:type="dxa"/>
            <w:shd w:val="clear" w:color="auto" w:fill="FFFFFF" w:themeFill="background1"/>
            <w:vAlign w:val="center"/>
          </w:tcPr>
          <w:p w:rsidR="001B2641" w:rsidRPr="00157F47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1B2641" w:rsidRPr="00595E55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95E5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Показатель «Количество организованных переговоров и рабочих встреч»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595E55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95E5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595E55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95E5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595E55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95E5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595E55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95E5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2020-2027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1B2641" w:rsidRPr="00595E55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95E5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595E55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95E5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1B2641" w:rsidRPr="00595E55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95E5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595E55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95E5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1B2641" w:rsidRPr="00595E55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95E5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1B2641" w:rsidRPr="00595E55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95E5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B2641" w:rsidRPr="00595E55" w:rsidRDefault="001B2641" w:rsidP="001B26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95E5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В период с 14 по 15 марта 2025 года состоялись переговоры, направленные на обсуждение вопросов дипломатических отношений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1B2641" w:rsidRPr="009C70F1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8878F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1B2641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1B2641" w:rsidRPr="00157F47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Задача «Создание благоприятных условий для устойчивого развития сферы внутреннего и въездного туризма»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2020-2027 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2641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1B2641" w:rsidRPr="00157F47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объектов показа»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«Стык 3-х границ», «Вал Чингис-Хана», «Долина смерти», «Долина </w:t>
            </w:r>
            <w:proofErr w:type="spellStart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Дзерена</w:t>
            </w:r>
            <w:proofErr w:type="spellEnd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», «Памятник неизвестному солдату», филиал «Музейно-исторический центр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» «</w:t>
            </w:r>
            <w:proofErr w:type="spellStart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Коктуйское</w:t>
            </w:r>
            <w:proofErr w:type="spellEnd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городище XI-XII вв.»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«П</w:t>
            </w:r>
            <w:r w:rsidRPr="00DC3040">
              <w:rPr>
                <w:rFonts w:ascii="Times New Roman" w:hAnsi="Times New Roman" w:cs="Times New Roman"/>
                <w:sz w:val="16"/>
                <w:szCs w:val="16"/>
              </w:rPr>
              <w:t>амятник Героям СВО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2641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1B2641" w:rsidRPr="00157F47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«Количество российских и международных выставок, в которых приняли участие 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органы местного самоуправления»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Абсолютный 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2020-202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Не менее 2-х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shd w:val="clear" w:color="auto" w:fill="FFFFFF" w:themeFill="background1"/>
          </w:tcPr>
          <w:p w:rsidR="001B2641" w:rsidRPr="00B13F47" w:rsidRDefault="001B2641" w:rsidP="001B26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1B2641" w:rsidRPr="00E40A2A" w:rsidRDefault="001B2641" w:rsidP="001B264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8B6117" w:rsidRDefault="008B6117" w:rsidP="00595E55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</w:p>
    <w:p w:rsidR="008B6117" w:rsidRDefault="008B6117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0E06" w:rsidRPr="00A55DAC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DAC">
        <w:rPr>
          <w:rFonts w:ascii="Times New Roman" w:hAnsi="Times New Roman" w:cs="Times New Roman"/>
          <w:b/>
          <w:sz w:val="24"/>
          <w:szCs w:val="24"/>
        </w:rPr>
        <w:t>Информация о выполнении мероприятий муниципальной программы «Э</w:t>
      </w:r>
      <w:r w:rsidR="00583D53">
        <w:rPr>
          <w:rFonts w:ascii="Times New Roman" w:hAnsi="Times New Roman" w:cs="Times New Roman"/>
          <w:b/>
          <w:sz w:val="24"/>
          <w:szCs w:val="24"/>
        </w:rPr>
        <w:t xml:space="preserve">кономическое развитие» </w:t>
      </w:r>
      <w:r w:rsidR="00B9028D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162571">
        <w:rPr>
          <w:rFonts w:ascii="Times New Roman" w:hAnsi="Times New Roman" w:cs="Times New Roman"/>
          <w:b/>
          <w:sz w:val="24"/>
          <w:szCs w:val="24"/>
        </w:rPr>
        <w:t>9 месяцев</w:t>
      </w:r>
      <w:r w:rsidR="00583D53">
        <w:rPr>
          <w:rFonts w:ascii="Times New Roman" w:hAnsi="Times New Roman" w:cs="Times New Roman"/>
          <w:b/>
          <w:sz w:val="24"/>
          <w:szCs w:val="24"/>
        </w:rPr>
        <w:t xml:space="preserve"> 2025 года</w:t>
      </w:r>
    </w:p>
    <w:tbl>
      <w:tblPr>
        <w:tblStyle w:val="a4"/>
        <w:tblW w:w="15417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75"/>
        <w:gridCol w:w="4678"/>
        <w:gridCol w:w="1559"/>
        <w:gridCol w:w="8505"/>
      </w:tblGrid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</w:t>
            </w:r>
          </w:p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Результаты реализации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57F47" w:rsidRPr="00E40A2A" w:rsidTr="008F319E">
        <w:tc>
          <w:tcPr>
            <w:tcW w:w="675" w:type="dxa"/>
            <w:shd w:val="clear" w:color="auto" w:fill="FFFFFF" w:themeFill="background1"/>
          </w:tcPr>
          <w:p w:rsidR="00157F47" w:rsidRPr="00157F47" w:rsidRDefault="00157F47" w:rsidP="00157F4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4678" w:type="dxa"/>
            <w:shd w:val="clear" w:color="auto" w:fill="FFFFFF" w:themeFill="background1"/>
          </w:tcPr>
          <w:p w:rsidR="00157F47" w:rsidRPr="00583D53" w:rsidRDefault="00157F47" w:rsidP="00157F47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83D5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Консультирование инвесторов по вопросам мер государственной и муниципальной поддержки инвестиционной деятельности</w:t>
            </w:r>
          </w:p>
        </w:tc>
        <w:tc>
          <w:tcPr>
            <w:tcW w:w="1559" w:type="dxa"/>
            <w:shd w:val="clear" w:color="auto" w:fill="FFFFFF" w:themeFill="background1"/>
          </w:tcPr>
          <w:p w:rsidR="00157F47" w:rsidRPr="00583D53" w:rsidRDefault="00157F47" w:rsidP="00157F4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83D5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  <w:vAlign w:val="center"/>
          </w:tcPr>
          <w:p w:rsidR="00157F47" w:rsidRPr="001149E5" w:rsidRDefault="00157F47" w:rsidP="00595E5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149E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За </w:t>
            </w:r>
            <w:r w:rsidR="00595E5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 месяцев</w:t>
            </w:r>
            <w:r w:rsidR="007B7B8B" w:rsidRPr="001149E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2025 года</w:t>
            </w:r>
            <w:r w:rsidR="00595E5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, </w:t>
            </w:r>
            <w:r w:rsidR="0086068B" w:rsidRPr="001149E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было оказано </w:t>
            </w:r>
            <w:r w:rsidR="00595E5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13</w:t>
            </w:r>
            <w:r w:rsidR="001149E5" w:rsidRPr="001149E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r w:rsidRPr="001149E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консультационных </w:t>
            </w:r>
            <w:r w:rsidR="007B7B8B" w:rsidRPr="001149E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услуг</w:t>
            </w:r>
            <w:r w:rsidR="00595E5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. ООО «Куб», ООО «Забайкальский таможенно-логистический центр»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Размещение на официальном сайте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инвестиционного паспорта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8A6A04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4D39FD" w:rsidP="008A6A0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/>
                <w:sz w:val="16"/>
                <w:szCs w:val="16"/>
              </w:rPr>
              <w:t>Н</w:t>
            </w:r>
            <w:r w:rsidR="00F20E06" w:rsidRPr="00157F47">
              <w:rPr>
                <w:rFonts w:ascii="Times New Roman" w:hAnsi="Times New Roman"/>
                <w:sz w:val="16"/>
                <w:szCs w:val="16"/>
              </w:rPr>
              <w:t xml:space="preserve">а сайте </w:t>
            </w:r>
            <w:r w:rsidR="0086068B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="008A6A04" w:rsidRPr="00157F4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>размещен</w:t>
            </w:r>
            <w:r w:rsidR="008A6A04" w:rsidRPr="00157F47">
              <w:rPr>
                <w:rFonts w:ascii="Times New Roman" w:hAnsi="Times New Roman"/>
                <w:sz w:val="16"/>
                <w:szCs w:val="16"/>
              </w:rPr>
              <w:t xml:space="preserve"> актуализированный</w:t>
            </w:r>
            <w:r w:rsidR="00F20E06" w:rsidRPr="00157F47">
              <w:rPr>
                <w:rFonts w:ascii="Times New Roman" w:hAnsi="Times New Roman"/>
                <w:sz w:val="16"/>
                <w:szCs w:val="16"/>
              </w:rPr>
              <w:t xml:space="preserve"> инвестиционный паспорт </w:t>
            </w:r>
            <w:r w:rsidR="0086068B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="00D20445" w:rsidRPr="00157F47">
              <w:rPr>
                <w:rFonts w:ascii="Times New Roman" w:hAnsi="Times New Roman"/>
                <w:sz w:val="16"/>
                <w:szCs w:val="16"/>
              </w:rPr>
              <w:t>, во вкладке «</w:t>
            </w:r>
            <w:r w:rsidR="00D20445" w:rsidRPr="00157F47">
              <w:rPr>
                <w:rFonts w:ascii="b" w:hAnsi="b"/>
                <w:color w:val="2A313A"/>
                <w:sz w:val="16"/>
                <w:szCs w:val="16"/>
                <w:shd w:val="clear" w:color="auto" w:fill="FFFFFF" w:themeFill="background1"/>
              </w:rPr>
              <w:t>Инвестиционный паспорт» подраздела «Инвестиционная деятельность» раздела «Экономическое развитие».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Актуализация инвестиционного паспорта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992534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827052" w:rsidRPr="00157F47">
              <w:rPr>
                <w:rFonts w:ascii="Times New Roman" w:hAnsi="Times New Roman" w:cs="Times New Roman"/>
                <w:sz w:val="16"/>
                <w:szCs w:val="16"/>
              </w:rPr>
              <w:t>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827052" w:rsidP="0045372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/>
                <w:sz w:val="16"/>
                <w:szCs w:val="16"/>
              </w:rPr>
              <w:t xml:space="preserve">На официальном сайте </w:t>
            </w:r>
            <w:r w:rsidR="0086068B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="0045372A" w:rsidRPr="00157F47">
              <w:rPr>
                <w:rFonts w:ascii="Times New Roman" w:hAnsi="Times New Roman"/>
                <w:sz w:val="16"/>
                <w:szCs w:val="16"/>
              </w:rPr>
              <w:t xml:space="preserve"> размещен 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>актуализированн</w:t>
            </w:r>
            <w:r w:rsidR="0045372A" w:rsidRPr="00157F47">
              <w:rPr>
                <w:rFonts w:ascii="Times New Roman" w:hAnsi="Times New Roman"/>
                <w:sz w:val="16"/>
                <w:szCs w:val="16"/>
              </w:rPr>
              <w:t>ый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 xml:space="preserve"> инвестиционн</w:t>
            </w:r>
            <w:r w:rsidR="0045372A" w:rsidRPr="00157F47">
              <w:rPr>
                <w:rFonts w:ascii="Times New Roman" w:hAnsi="Times New Roman"/>
                <w:sz w:val="16"/>
                <w:szCs w:val="16"/>
              </w:rPr>
              <w:t>ый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 xml:space="preserve"> паспорт </w:t>
            </w:r>
            <w:r w:rsidR="0086068B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1.4.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Ведение перечня инвестиционных проектов, реализуемых или планируемых реализации на территории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A55DAC" w:rsidP="006E213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/>
                <w:sz w:val="16"/>
                <w:szCs w:val="16"/>
              </w:rPr>
              <w:t xml:space="preserve">На официальном сайте </w:t>
            </w:r>
            <w:r w:rsidR="0086068B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 xml:space="preserve"> в разделе «Экономическое развитие», подразделе «Инвестиционная деятельность» размещен «П</w:t>
            </w:r>
            <w:r w:rsidR="006E213F" w:rsidRPr="00157F47">
              <w:rPr>
                <w:rFonts w:ascii="Times New Roman" w:hAnsi="Times New Roman"/>
                <w:sz w:val="16"/>
                <w:szCs w:val="16"/>
              </w:rPr>
              <w:t>еречень инвестиционных проектов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1.5.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Реализация на территории </w:t>
            </w:r>
            <w:r w:rsidR="0086068B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 инвестиционных проектов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A926AD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9F5E33" w:rsidRPr="00157F47">
              <w:rPr>
                <w:rFonts w:ascii="Times New Roman" w:hAnsi="Times New Roman" w:cs="Times New Roman"/>
                <w:sz w:val="16"/>
                <w:szCs w:val="16"/>
              </w:rPr>
              <w:t>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B24101" w:rsidRPr="00157F47" w:rsidRDefault="006E213F" w:rsidP="006E213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На официальном сайте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в разделе «Экономическое развитие», подразделе «Инвестиционная деятельность» размещен «Перечень инвестиционных проектов»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Совершенствование предоставления муниципальных услуг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4678AA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3E35D4" w:rsidRPr="001149E5" w:rsidRDefault="004678AA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149E5">
              <w:rPr>
                <w:rFonts w:ascii="Times New Roman" w:hAnsi="Times New Roman" w:cs="Times New Roman"/>
                <w:sz w:val="16"/>
                <w:szCs w:val="16"/>
              </w:rPr>
              <w:t xml:space="preserve">На постоянной основе </w:t>
            </w:r>
            <w:r w:rsidR="00692301" w:rsidRPr="001149E5">
              <w:rPr>
                <w:rFonts w:ascii="Times New Roman" w:hAnsi="Times New Roman" w:cs="Times New Roman"/>
                <w:sz w:val="16"/>
                <w:szCs w:val="16"/>
              </w:rPr>
              <w:t xml:space="preserve">ведется работа по актуализации </w:t>
            </w:r>
            <w:r w:rsidRPr="001149E5">
              <w:rPr>
                <w:rFonts w:ascii="Times New Roman" w:hAnsi="Times New Roman" w:cs="Times New Roman"/>
                <w:sz w:val="16"/>
                <w:szCs w:val="16"/>
              </w:rPr>
              <w:t>административны</w:t>
            </w:r>
            <w:r w:rsidR="00692301" w:rsidRPr="001149E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r w:rsidR="005D09D3" w:rsidRPr="001149E5">
              <w:rPr>
                <w:rFonts w:ascii="Times New Roman" w:hAnsi="Times New Roman" w:cs="Times New Roman"/>
                <w:sz w:val="16"/>
                <w:szCs w:val="16"/>
              </w:rPr>
              <w:t xml:space="preserve"> регламент</w:t>
            </w:r>
            <w:r w:rsidR="00692301" w:rsidRPr="001149E5">
              <w:rPr>
                <w:rFonts w:ascii="Times New Roman" w:hAnsi="Times New Roman" w:cs="Times New Roman"/>
                <w:sz w:val="16"/>
                <w:szCs w:val="16"/>
              </w:rPr>
              <w:t>ов</w:t>
            </w:r>
            <w:r w:rsidR="005D09D3" w:rsidRPr="001149E5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692301" w:rsidRPr="001149E5">
              <w:rPr>
                <w:rFonts w:ascii="Times New Roman" w:hAnsi="Times New Roman" w:cs="Times New Roman"/>
                <w:sz w:val="16"/>
                <w:szCs w:val="16"/>
              </w:rPr>
              <w:t xml:space="preserve"> приведение их </w:t>
            </w:r>
            <w:r w:rsidR="005D09D3" w:rsidRPr="001149E5">
              <w:rPr>
                <w:rFonts w:ascii="Times New Roman" w:hAnsi="Times New Roman" w:cs="Times New Roman"/>
                <w:sz w:val="16"/>
                <w:szCs w:val="16"/>
              </w:rPr>
              <w:t>в соответствие с действующим законодательством.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Проведение мониторинга качества предоставления муниципальных услуг в муниципальном районе «Забайкальский район»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4D39FD" w:rsidRPr="001149E5" w:rsidRDefault="006B0113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149E5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муниципального района «Забайкальский район»</w:t>
            </w:r>
            <w:r w:rsidRPr="001149E5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от 30.07.2024 № 597</w:t>
            </w:r>
          </w:p>
          <w:p w:rsidR="00F20E06" w:rsidRPr="001149E5" w:rsidRDefault="00F20E06" w:rsidP="00AE0AA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2.3.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Создание условий для повышения эффективности деятельности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9F5E33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5F27AA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Участие в национальных</w:t>
            </w:r>
            <w:r w:rsidR="000D696D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и региональных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проектах, государственных программах, </w:t>
            </w:r>
            <w:r w:rsidR="00692301" w:rsidRPr="00157F47">
              <w:rPr>
                <w:rFonts w:ascii="Times New Roman" w:hAnsi="Times New Roman" w:cs="Times New Roman"/>
                <w:sz w:val="16"/>
                <w:szCs w:val="16"/>
              </w:rPr>
              <w:t>Плане социально-экономического развития Центров экономического роста, а также реализация их мероприятий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2.4.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Разработка документов стратегического планирования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A43AD2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В соответствии с Федеральным Законом от 28.06.2014 года № 172-ФЗ «О стратегическом планировании в Российской Федерации» все документы стратегического планирования на уровне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="007808B3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разработаны и утверждены, в случае изменений в законодательстве РФ</w:t>
            </w:r>
            <w:r w:rsidR="007808B3" w:rsidRPr="00157F47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документы </w:t>
            </w:r>
            <w:r w:rsidR="007808B3" w:rsidRPr="00157F47">
              <w:rPr>
                <w:rFonts w:ascii="Times New Roman" w:hAnsi="Times New Roman" w:cs="Times New Roman"/>
                <w:sz w:val="16"/>
                <w:szCs w:val="16"/>
              </w:rPr>
              <w:t>актуализируются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83033B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692301" w:rsidRPr="00157F47" w:rsidRDefault="00A43AD2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 соответстви</w:t>
            </w:r>
            <w:r w:rsidR="00692301" w:rsidRPr="00157F47">
              <w:rPr>
                <w:rFonts w:ascii="Times New Roman" w:hAnsi="Times New Roman" w:cs="Times New Roman"/>
                <w:sz w:val="16"/>
                <w:szCs w:val="16"/>
              </w:rPr>
              <w:t>и с пунктом 2 статьи 179 БК РФ в муниципальном районе «З</w:t>
            </w:r>
            <w:r w:rsidR="005E1EB5" w:rsidRPr="00157F47">
              <w:rPr>
                <w:rFonts w:ascii="Times New Roman" w:hAnsi="Times New Roman" w:cs="Times New Roman"/>
                <w:sz w:val="16"/>
                <w:szCs w:val="16"/>
              </w:rPr>
              <w:t>абайкальский район» разработаны.</w:t>
            </w:r>
          </w:p>
          <w:p w:rsidR="00692301" w:rsidRPr="00157F47" w:rsidRDefault="00692301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1) стратегия социально-экономического развития муниципального образования;</w:t>
            </w:r>
          </w:p>
          <w:p w:rsidR="00692301" w:rsidRPr="00157F47" w:rsidRDefault="00692301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2) план мероприятий по реализации стратегии социально-экономического развития муниципального образования;</w:t>
            </w:r>
          </w:p>
          <w:p w:rsidR="00692301" w:rsidRPr="00157F47" w:rsidRDefault="00692301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3) прогноз социально-экономического развития муниципального образования на среднесрочный или долгосрочный период;</w:t>
            </w:r>
          </w:p>
          <w:p w:rsidR="00692301" w:rsidRPr="00157F47" w:rsidRDefault="00692301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4) бюджетный прогноз муниципального образования на долгосрочный период;</w:t>
            </w:r>
          </w:p>
          <w:p w:rsidR="00E04F79" w:rsidRPr="00157F47" w:rsidRDefault="00692301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5) муниципальные программы </w:t>
            </w:r>
            <w:r w:rsidR="007808B3" w:rsidRPr="00157F47">
              <w:rPr>
                <w:rFonts w:ascii="Times New Roman" w:hAnsi="Times New Roman" w:cs="Times New Roman"/>
                <w:sz w:val="16"/>
                <w:szCs w:val="16"/>
              </w:rPr>
              <w:t>на 2020-202</w:t>
            </w:r>
            <w:r w:rsidR="00AB07C8" w:rsidRPr="00157F4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7808B3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  <w:r w:rsidR="00E04F79" w:rsidRPr="00157F47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A43AD2" w:rsidRPr="00157F47" w:rsidRDefault="00E04F79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6) схема территориального планирования</w:t>
            </w:r>
            <w:r w:rsidR="00692301" w:rsidRPr="00157F4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83033B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2.6.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Разработка ежегодных планов мероприятий по реализации Стратегии социально-экономического развития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по реализации программы социально-экономического развития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План мероприятий по реализации Стратегии социально-экономического развития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на период до 2030 года, утвержденный Решением Совета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от 21.12.2018 года № 194.</w:t>
            </w:r>
          </w:p>
        </w:tc>
      </w:tr>
      <w:tr w:rsidR="00452CB6" w:rsidRPr="00E40A2A" w:rsidTr="007C1FFD">
        <w:tc>
          <w:tcPr>
            <w:tcW w:w="675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2.7.</w:t>
            </w:r>
          </w:p>
        </w:tc>
        <w:tc>
          <w:tcPr>
            <w:tcW w:w="4678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Формирование отчетов о ходе реализации Стратегии социально-экономического развития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за очередной год</w:t>
            </w:r>
          </w:p>
        </w:tc>
        <w:tc>
          <w:tcPr>
            <w:tcW w:w="1559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452CB6" w:rsidRPr="00DF0700" w:rsidRDefault="00452CB6" w:rsidP="00DF070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F070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Решение Совета </w:t>
            </w:r>
            <w:r w:rsidR="0086068B" w:rsidRPr="00DF070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Забайкальского муниципального округа</w:t>
            </w:r>
            <w:r w:rsidRPr="00DF070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«Об утверждении ежегодного отчета о ходе реализации Плана </w:t>
            </w:r>
            <w:r w:rsidR="00DF0700" w:rsidRPr="00DF070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мероприятий по реализации в 2024</w:t>
            </w:r>
            <w:r w:rsidRPr="00DF070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году Стратегии социально-экономического развития </w:t>
            </w:r>
            <w:r w:rsidR="0086068B" w:rsidRPr="00DF070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Забайкальского муниципального округа</w:t>
            </w:r>
            <w:r w:rsidRPr="00DF070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» от </w:t>
            </w:r>
            <w:r w:rsidR="00DF0700" w:rsidRPr="00DF070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 апреля 2025</w:t>
            </w:r>
            <w:r w:rsidRPr="00DF070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года № </w:t>
            </w:r>
            <w:r w:rsidR="00DF0700" w:rsidRPr="00DF070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97</w:t>
            </w:r>
          </w:p>
        </w:tc>
      </w:tr>
      <w:tr w:rsidR="002F0D99" w:rsidRPr="00E40A2A" w:rsidTr="00174A2D">
        <w:tc>
          <w:tcPr>
            <w:tcW w:w="675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2.8.</w:t>
            </w:r>
          </w:p>
        </w:tc>
        <w:tc>
          <w:tcPr>
            <w:tcW w:w="4678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Разработка прогноза социально-экономического развития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на долгосрочный и среднесрочный периоды</w:t>
            </w:r>
          </w:p>
        </w:tc>
        <w:tc>
          <w:tcPr>
            <w:tcW w:w="1559" w:type="dxa"/>
            <w:shd w:val="clear" w:color="auto" w:fill="FFFFFF" w:themeFill="background1"/>
          </w:tcPr>
          <w:p w:rsidR="002F0D99" w:rsidRPr="00157F47" w:rsidRDefault="001149E5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Выполнено </w:t>
            </w:r>
          </w:p>
        </w:tc>
        <w:tc>
          <w:tcPr>
            <w:tcW w:w="8505" w:type="dxa"/>
            <w:shd w:val="clear" w:color="auto" w:fill="FFFFFF" w:themeFill="background1"/>
          </w:tcPr>
          <w:p w:rsidR="002F0D99" w:rsidRPr="001149E5" w:rsidRDefault="002F0D99" w:rsidP="001149E5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149E5">
              <w:rPr>
                <w:rFonts w:ascii="Times New Roman" w:hAnsi="Times New Roman" w:cs="Times New Roman"/>
                <w:sz w:val="16"/>
                <w:szCs w:val="16"/>
              </w:rPr>
              <w:t xml:space="preserve">Прогноз социально-экономического развития Забайкальского муниципального округа разработан и направлен на согласование </w:t>
            </w:r>
            <w:r w:rsidR="001149E5" w:rsidRPr="001149E5">
              <w:rPr>
                <w:rFonts w:ascii="Times New Roman" w:hAnsi="Times New Roman" w:cs="Times New Roman"/>
                <w:sz w:val="16"/>
                <w:szCs w:val="16"/>
              </w:rPr>
              <w:t>исх. МОЗ-382 от 26.03.2025 г.</w:t>
            </w:r>
            <w:r w:rsidRPr="001149E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2F0D99" w:rsidRPr="00E40A2A" w:rsidTr="007C1FFD">
        <w:tc>
          <w:tcPr>
            <w:tcW w:w="675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2.9.</w:t>
            </w:r>
          </w:p>
        </w:tc>
        <w:tc>
          <w:tcPr>
            <w:tcW w:w="4678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Проведение согласования основных параметров социально-экономического развития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5" w:type="dxa"/>
            <w:shd w:val="clear" w:color="auto" w:fill="FFFFFF" w:themeFill="background1"/>
          </w:tcPr>
          <w:p w:rsidR="002F0D99" w:rsidRPr="001149E5" w:rsidRDefault="002F0D99" w:rsidP="006D45C5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149E5">
              <w:rPr>
                <w:rFonts w:ascii="Times New Roman" w:hAnsi="Times New Roman" w:cs="Times New Roman"/>
                <w:sz w:val="16"/>
                <w:szCs w:val="16"/>
              </w:rPr>
              <w:t>Согласование показателей основных параметров социально-экономического развития Забайкальского муниципального округа  на 2026 год и пл</w:t>
            </w:r>
            <w:r w:rsidR="006D45C5">
              <w:rPr>
                <w:rFonts w:ascii="Times New Roman" w:hAnsi="Times New Roman" w:cs="Times New Roman"/>
                <w:sz w:val="16"/>
                <w:szCs w:val="16"/>
              </w:rPr>
              <w:t>ановый период 2027 и 2028 годов (исх. МОЗ-1025 от 18.07.2025 года)</w:t>
            </w:r>
            <w:bookmarkStart w:id="0" w:name="_GoBack"/>
            <w:bookmarkEnd w:id="0"/>
          </w:p>
        </w:tc>
      </w:tr>
      <w:tr w:rsidR="002F0D99" w:rsidRPr="00E40A2A" w:rsidTr="00157F47">
        <w:tc>
          <w:tcPr>
            <w:tcW w:w="675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2.10.</w:t>
            </w:r>
          </w:p>
        </w:tc>
        <w:tc>
          <w:tcPr>
            <w:tcW w:w="4678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мониторинга социально-экономического положения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в Министерство Экономического развития Забайкальского края</w:t>
            </w:r>
          </w:p>
        </w:tc>
        <w:tc>
          <w:tcPr>
            <w:tcW w:w="1559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2F0D99" w:rsidRPr="00583D53" w:rsidRDefault="002F0D99" w:rsidP="009D5710">
            <w:pPr>
              <w:shd w:val="clear" w:color="auto" w:fill="FFFFFF" w:themeFill="background1"/>
              <w:jc w:val="both"/>
              <w:rPr>
                <w:sz w:val="16"/>
                <w:szCs w:val="16"/>
                <w:highlight w:val="yellow"/>
              </w:rPr>
            </w:pPr>
            <w:r w:rsidRPr="00583D53">
              <w:rPr>
                <w:rFonts w:ascii="Times New Roman" w:hAnsi="Times New Roman" w:cs="Times New Roman"/>
                <w:sz w:val="16"/>
                <w:szCs w:val="16"/>
              </w:rPr>
              <w:t>Отчет органов местного самоуправления о социально – экономическом развитии Забайкальского муниципального округа формируется ежеквартально</w:t>
            </w:r>
            <w:r w:rsidR="009D5710" w:rsidRPr="00595E55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.</w:t>
            </w:r>
            <w:r w:rsidRPr="00595E55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(1 квартал – </w:t>
            </w:r>
            <w:proofErr w:type="spellStart"/>
            <w:r w:rsidRPr="00595E55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исх</w:t>
            </w:r>
            <w:proofErr w:type="spellEnd"/>
            <w:r w:rsidRPr="00595E55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№ МОЗ - 522 от 21.04.2025 года</w:t>
            </w:r>
            <w:r w:rsidR="009D5710" w:rsidRPr="00595E55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, первое полугодие – исх. № МОЗ-1017 от 16.07.2025 года</w:t>
            </w:r>
            <w:r w:rsidRPr="00595E55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).</w:t>
            </w:r>
          </w:p>
        </w:tc>
      </w:tr>
      <w:tr w:rsidR="002F0D99" w:rsidRPr="00E40A2A" w:rsidTr="007C1FFD">
        <w:tc>
          <w:tcPr>
            <w:tcW w:w="675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2.11.</w:t>
            </w:r>
          </w:p>
        </w:tc>
        <w:tc>
          <w:tcPr>
            <w:tcW w:w="4678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Подготовка доклада Главы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 о достигнутых значениях показателей для оценки эффективности деятельности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2F0D99" w:rsidRPr="00583D53" w:rsidRDefault="002F0D99" w:rsidP="002F0D9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83D53">
              <w:rPr>
                <w:rFonts w:ascii="Times New Roman" w:hAnsi="Times New Roman" w:cs="Times New Roman"/>
                <w:sz w:val="16"/>
                <w:szCs w:val="16"/>
              </w:rPr>
              <w:t>Доклад о достигнутых значениях показателей для оценки эффективности деятельности органов местного самоуправления Забайкальского муниципального округа разработан  и размещен на официальном сайте Забайкальского муниципального округа, направлен в ДМО ЗК исх. № МОЗ-595 от 30.04.2025 года.</w:t>
            </w:r>
          </w:p>
        </w:tc>
      </w:tr>
      <w:tr w:rsidR="002F0D99" w:rsidRPr="00E40A2A" w:rsidTr="007C1FFD">
        <w:tc>
          <w:tcPr>
            <w:tcW w:w="675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4678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Инициирование и разработка нормативного правового акта Забайкальского района, регламентирующего вопросы международных и внешнеэкономических связей</w:t>
            </w:r>
          </w:p>
        </w:tc>
        <w:tc>
          <w:tcPr>
            <w:tcW w:w="1559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остановление Администрации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от 08.08.2017 года № 392 «Об утверждении Порядка осуществления международных и внешнеэкономических связей Администрацией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».</w:t>
            </w:r>
          </w:p>
        </w:tc>
      </w:tr>
      <w:tr w:rsidR="002F0D99" w:rsidRPr="00E40A2A" w:rsidTr="00157F47">
        <w:tc>
          <w:tcPr>
            <w:tcW w:w="675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3.2.</w:t>
            </w:r>
          </w:p>
        </w:tc>
        <w:tc>
          <w:tcPr>
            <w:tcW w:w="4678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Участие в работе и мероприятиях международных организаций органов местного самоуправления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0D99" w:rsidRPr="00157F47" w:rsidRDefault="002F0D99" w:rsidP="002F0D99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8B6117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B6117">
              <w:rPr>
                <w:rFonts w:ascii="Times New Roman" w:hAnsi="Times New Roman" w:cs="Times New Roman"/>
                <w:sz w:val="16"/>
                <w:szCs w:val="16"/>
              </w:rPr>
              <w:t xml:space="preserve">Выполнено </w:t>
            </w:r>
          </w:p>
        </w:tc>
        <w:tc>
          <w:tcPr>
            <w:tcW w:w="8505" w:type="dxa"/>
            <w:vMerge w:val="restart"/>
            <w:shd w:val="clear" w:color="auto" w:fill="FFFFFF" w:themeFill="background1"/>
          </w:tcPr>
          <w:p w:rsidR="002F0D99" w:rsidRPr="00B13F47" w:rsidRDefault="008B6117" w:rsidP="002F0D99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6117">
              <w:rPr>
                <w:rFonts w:ascii="Times New Roman" w:hAnsi="Times New Roman"/>
                <w:sz w:val="16"/>
                <w:szCs w:val="16"/>
              </w:rPr>
              <w:t>В период с 14 по 15 марта 2025 года состоялись переговоры, направленные на обсуждение вопросов дипломатических отношений</w:t>
            </w:r>
          </w:p>
        </w:tc>
      </w:tr>
      <w:tr w:rsidR="002F0D99" w:rsidRPr="00E40A2A" w:rsidTr="007C1FFD">
        <w:tc>
          <w:tcPr>
            <w:tcW w:w="675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3.3.</w:t>
            </w:r>
          </w:p>
        </w:tc>
        <w:tc>
          <w:tcPr>
            <w:tcW w:w="4678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Организация и проведение переговоров и рабочих встреч представителей органов местного самоуправления с официальными и деловыми делегациями иностранных государств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5" w:type="dxa"/>
            <w:vMerge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0D99" w:rsidRPr="00E40A2A" w:rsidTr="007C1FFD">
        <w:tc>
          <w:tcPr>
            <w:tcW w:w="675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4.1.</w:t>
            </w:r>
          </w:p>
        </w:tc>
        <w:tc>
          <w:tcPr>
            <w:tcW w:w="4678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Создание объектов показа для привлечения туристов</w:t>
            </w:r>
          </w:p>
        </w:tc>
        <w:tc>
          <w:tcPr>
            <w:tcW w:w="1559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2F0D99" w:rsidRPr="00157F47" w:rsidRDefault="002F0D99" w:rsidP="001149E5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На территории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имеется 7 объектов показа для привлечения туристов («Стык 3-х границ», «Вал Чингис-Хана», «Долина смерти», «Долина </w:t>
            </w:r>
            <w:proofErr w:type="spellStart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Дзерена</w:t>
            </w:r>
            <w:proofErr w:type="spellEnd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», «Памятник неизвестному солдату», филиал «Музейно-исторический центр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», «</w:t>
            </w:r>
            <w:proofErr w:type="spellStart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Коктуйское</w:t>
            </w:r>
            <w:proofErr w:type="spellEnd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городище XI-XII вв.»</w:t>
            </w:r>
            <w:r w:rsidR="001149E5">
              <w:rPr>
                <w:rFonts w:ascii="Times New Roman" w:hAnsi="Times New Roman" w:cs="Times New Roman"/>
                <w:sz w:val="16"/>
                <w:szCs w:val="16"/>
              </w:rPr>
              <w:t>, «</w:t>
            </w:r>
            <w:r w:rsidR="001149E5" w:rsidRPr="001149E5">
              <w:rPr>
                <w:rFonts w:ascii="Times New Roman" w:hAnsi="Times New Roman" w:cs="Times New Roman"/>
                <w:sz w:val="16"/>
                <w:szCs w:val="16"/>
              </w:rPr>
              <w:t>Памятник Героям СВО</w:t>
            </w:r>
            <w:r w:rsidR="008B6117">
              <w:rPr>
                <w:rFonts w:ascii="Times New Roman" w:hAnsi="Times New Roman" w:cs="Times New Roman"/>
                <w:sz w:val="16"/>
                <w:szCs w:val="16"/>
              </w:rPr>
              <w:t>»)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2F0D99" w:rsidRPr="00E40A2A" w:rsidTr="00AB0D8B">
        <w:trPr>
          <w:trHeight w:val="557"/>
        </w:trPr>
        <w:tc>
          <w:tcPr>
            <w:tcW w:w="675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4.2.</w:t>
            </w:r>
          </w:p>
        </w:tc>
        <w:tc>
          <w:tcPr>
            <w:tcW w:w="4678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Участие в российских и международных выставках</w:t>
            </w:r>
          </w:p>
        </w:tc>
        <w:tc>
          <w:tcPr>
            <w:tcW w:w="1559" w:type="dxa"/>
            <w:shd w:val="clear" w:color="auto" w:fill="FFFFFF" w:themeFill="background1"/>
          </w:tcPr>
          <w:p w:rsidR="002F0D99" w:rsidRPr="00157F47" w:rsidRDefault="00595E55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Выполнено </w:t>
            </w:r>
          </w:p>
        </w:tc>
        <w:tc>
          <w:tcPr>
            <w:tcW w:w="8505" w:type="dxa"/>
            <w:shd w:val="clear" w:color="auto" w:fill="FFFFFF" w:themeFill="background1"/>
          </w:tcPr>
          <w:p w:rsidR="002F0D99" w:rsidRPr="00B13F47" w:rsidRDefault="00595E55" w:rsidP="002F0D99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Фестиваль Сена, фестиваль фестивалей «Люди  и солнце»</w:t>
            </w:r>
          </w:p>
        </w:tc>
      </w:tr>
    </w:tbl>
    <w:p w:rsidR="00701CF7" w:rsidRDefault="00701CF7" w:rsidP="007C1FFD">
      <w:pPr>
        <w:shd w:val="clear" w:color="auto" w:fill="FFFFFF" w:themeFill="background1"/>
      </w:pPr>
    </w:p>
    <w:sectPr w:rsidR="00701CF7" w:rsidSect="00157F47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57C1"/>
    <w:multiLevelType w:val="hybridMultilevel"/>
    <w:tmpl w:val="6C0EE3AA"/>
    <w:lvl w:ilvl="0" w:tplc="AB96378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442977"/>
    <w:multiLevelType w:val="hybridMultilevel"/>
    <w:tmpl w:val="C6984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E06"/>
    <w:rsid w:val="00001869"/>
    <w:rsid w:val="00061486"/>
    <w:rsid w:val="00065B9F"/>
    <w:rsid w:val="00074A01"/>
    <w:rsid w:val="000755AA"/>
    <w:rsid w:val="000D696D"/>
    <w:rsid w:val="001034D2"/>
    <w:rsid w:val="001149E5"/>
    <w:rsid w:val="00143426"/>
    <w:rsid w:val="00146CDB"/>
    <w:rsid w:val="00157F47"/>
    <w:rsid w:val="00162571"/>
    <w:rsid w:val="00174A2D"/>
    <w:rsid w:val="00183A96"/>
    <w:rsid w:val="001B191C"/>
    <w:rsid w:val="001B2641"/>
    <w:rsid w:val="001B3921"/>
    <w:rsid w:val="001F2570"/>
    <w:rsid w:val="001F6CD9"/>
    <w:rsid w:val="0023223B"/>
    <w:rsid w:val="00232E79"/>
    <w:rsid w:val="002620DD"/>
    <w:rsid w:val="002A2051"/>
    <w:rsid w:val="002A4E66"/>
    <w:rsid w:val="002A7438"/>
    <w:rsid w:val="002B7CC2"/>
    <w:rsid w:val="002E64E3"/>
    <w:rsid w:val="002F0D99"/>
    <w:rsid w:val="002F26F4"/>
    <w:rsid w:val="002F5FA7"/>
    <w:rsid w:val="00303152"/>
    <w:rsid w:val="003038A2"/>
    <w:rsid w:val="00307CEA"/>
    <w:rsid w:val="00315E41"/>
    <w:rsid w:val="0034657A"/>
    <w:rsid w:val="00367154"/>
    <w:rsid w:val="003A1485"/>
    <w:rsid w:val="003B2BCD"/>
    <w:rsid w:val="003B429F"/>
    <w:rsid w:val="003C0EF1"/>
    <w:rsid w:val="003E35D4"/>
    <w:rsid w:val="003F006F"/>
    <w:rsid w:val="0040079F"/>
    <w:rsid w:val="00400B96"/>
    <w:rsid w:val="00440556"/>
    <w:rsid w:val="00452CB6"/>
    <w:rsid w:val="0045372A"/>
    <w:rsid w:val="00460F78"/>
    <w:rsid w:val="004678AA"/>
    <w:rsid w:val="00496162"/>
    <w:rsid w:val="0049729E"/>
    <w:rsid w:val="004C01AF"/>
    <w:rsid w:val="004D39FD"/>
    <w:rsid w:val="004D4728"/>
    <w:rsid w:val="004F6B57"/>
    <w:rsid w:val="005109A6"/>
    <w:rsid w:val="00512F67"/>
    <w:rsid w:val="00533CDF"/>
    <w:rsid w:val="00553324"/>
    <w:rsid w:val="00555EA0"/>
    <w:rsid w:val="00571900"/>
    <w:rsid w:val="00583D53"/>
    <w:rsid w:val="00595E55"/>
    <w:rsid w:val="005D09D3"/>
    <w:rsid w:val="005E1EB5"/>
    <w:rsid w:val="005F27AA"/>
    <w:rsid w:val="00616DB2"/>
    <w:rsid w:val="00621EC0"/>
    <w:rsid w:val="00625E5A"/>
    <w:rsid w:val="006352F7"/>
    <w:rsid w:val="00651D93"/>
    <w:rsid w:val="006554D0"/>
    <w:rsid w:val="006677D0"/>
    <w:rsid w:val="00692301"/>
    <w:rsid w:val="006B0113"/>
    <w:rsid w:val="006C05AC"/>
    <w:rsid w:val="006D10FB"/>
    <w:rsid w:val="006D45C5"/>
    <w:rsid w:val="006D758A"/>
    <w:rsid w:val="006E213F"/>
    <w:rsid w:val="00701CF7"/>
    <w:rsid w:val="00714B55"/>
    <w:rsid w:val="00735FA5"/>
    <w:rsid w:val="00760934"/>
    <w:rsid w:val="00765E28"/>
    <w:rsid w:val="007807A5"/>
    <w:rsid w:val="007808B3"/>
    <w:rsid w:val="007A7522"/>
    <w:rsid w:val="007B7B8B"/>
    <w:rsid w:val="007C1FFD"/>
    <w:rsid w:val="007C4612"/>
    <w:rsid w:val="007C46CE"/>
    <w:rsid w:val="00801E01"/>
    <w:rsid w:val="00827052"/>
    <w:rsid w:val="0083033B"/>
    <w:rsid w:val="00843605"/>
    <w:rsid w:val="00854678"/>
    <w:rsid w:val="0086068B"/>
    <w:rsid w:val="0087142C"/>
    <w:rsid w:val="008770A5"/>
    <w:rsid w:val="008878F0"/>
    <w:rsid w:val="008A6A04"/>
    <w:rsid w:val="008B6117"/>
    <w:rsid w:val="008F319E"/>
    <w:rsid w:val="008F66FB"/>
    <w:rsid w:val="00906D07"/>
    <w:rsid w:val="009227E7"/>
    <w:rsid w:val="00943C3B"/>
    <w:rsid w:val="00945346"/>
    <w:rsid w:val="0096145F"/>
    <w:rsid w:val="00992534"/>
    <w:rsid w:val="00995164"/>
    <w:rsid w:val="009C21B8"/>
    <w:rsid w:val="009C3EEC"/>
    <w:rsid w:val="009C70F1"/>
    <w:rsid w:val="009D5710"/>
    <w:rsid w:val="009F5E33"/>
    <w:rsid w:val="00A00BFC"/>
    <w:rsid w:val="00A2681C"/>
    <w:rsid w:val="00A43AD2"/>
    <w:rsid w:val="00A559EC"/>
    <w:rsid w:val="00A55DAC"/>
    <w:rsid w:val="00A57889"/>
    <w:rsid w:val="00A57E29"/>
    <w:rsid w:val="00A83612"/>
    <w:rsid w:val="00A8575D"/>
    <w:rsid w:val="00A926AD"/>
    <w:rsid w:val="00A94692"/>
    <w:rsid w:val="00AB07C8"/>
    <w:rsid w:val="00AB0D8B"/>
    <w:rsid w:val="00AC5BD6"/>
    <w:rsid w:val="00AE0AA6"/>
    <w:rsid w:val="00AE2B40"/>
    <w:rsid w:val="00AE2F22"/>
    <w:rsid w:val="00B1741E"/>
    <w:rsid w:val="00B24101"/>
    <w:rsid w:val="00B31EB9"/>
    <w:rsid w:val="00B34AAE"/>
    <w:rsid w:val="00B54930"/>
    <w:rsid w:val="00B6211D"/>
    <w:rsid w:val="00B667A1"/>
    <w:rsid w:val="00B82B14"/>
    <w:rsid w:val="00B9028D"/>
    <w:rsid w:val="00BF0FB0"/>
    <w:rsid w:val="00C2107A"/>
    <w:rsid w:val="00C30491"/>
    <w:rsid w:val="00C32F71"/>
    <w:rsid w:val="00C341D8"/>
    <w:rsid w:val="00C42A28"/>
    <w:rsid w:val="00C46CD4"/>
    <w:rsid w:val="00C53754"/>
    <w:rsid w:val="00C7798A"/>
    <w:rsid w:val="00C84845"/>
    <w:rsid w:val="00C90C96"/>
    <w:rsid w:val="00C92092"/>
    <w:rsid w:val="00C951EF"/>
    <w:rsid w:val="00CD10D1"/>
    <w:rsid w:val="00CF2A88"/>
    <w:rsid w:val="00D03186"/>
    <w:rsid w:val="00D05B84"/>
    <w:rsid w:val="00D108C4"/>
    <w:rsid w:val="00D150A9"/>
    <w:rsid w:val="00D20445"/>
    <w:rsid w:val="00D21B19"/>
    <w:rsid w:val="00D24B2D"/>
    <w:rsid w:val="00D434B1"/>
    <w:rsid w:val="00D605B6"/>
    <w:rsid w:val="00D6209D"/>
    <w:rsid w:val="00D74F12"/>
    <w:rsid w:val="00D774E2"/>
    <w:rsid w:val="00DC0D4D"/>
    <w:rsid w:val="00DC3040"/>
    <w:rsid w:val="00DF0700"/>
    <w:rsid w:val="00E04F79"/>
    <w:rsid w:val="00E10C39"/>
    <w:rsid w:val="00E2560F"/>
    <w:rsid w:val="00E279C3"/>
    <w:rsid w:val="00E40A2A"/>
    <w:rsid w:val="00E41BC7"/>
    <w:rsid w:val="00EA2A3E"/>
    <w:rsid w:val="00EB664C"/>
    <w:rsid w:val="00F20E06"/>
    <w:rsid w:val="00F43966"/>
    <w:rsid w:val="00F96E9D"/>
    <w:rsid w:val="00FA2B4A"/>
    <w:rsid w:val="00FD46A4"/>
    <w:rsid w:val="00FE4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D69F1"/>
  <w15:docId w15:val="{DB50FCD3-46F5-412F-A307-AD10C6BF7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20E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F20E06"/>
    <w:pPr>
      <w:spacing w:after="0" w:line="240" w:lineRule="auto"/>
    </w:pPr>
  </w:style>
  <w:style w:type="table" w:styleId="a4">
    <w:name w:val="Table Grid"/>
    <w:basedOn w:val="a1"/>
    <w:uiPriority w:val="59"/>
    <w:rsid w:val="00F20E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A43A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24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410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D46B13-ACDC-487D-8DC9-B810F327F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10</Pages>
  <Words>2721</Words>
  <Characters>15512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18197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21</cp:revision>
  <cp:lastPrinted>2025-10-27T07:22:00Z</cp:lastPrinted>
  <dcterms:created xsi:type="dcterms:W3CDTF">2024-10-07T02:43:00Z</dcterms:created>
  <dcterms:modified xsi:type="dcterms:W3CDTF">2025-10-28T07:40:00Z</dcterms:modified>
</cp:coreProperties>
</file>